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639EB9" w14:textId="77777777" w:rsidR="009C7E0A" w:rsidRPr="009C7E0A" w:rsidRDefault="009C7E0A" w:rsidP="009C7E0A">
      <w:pPr>
        <w:jc w:val="center"/>
        <w:rPr>
          <w:rFonts w:ascii="Tahoma" w:hAnsi="Tahoma" w:cs="Tahoma"/>
          <w:b/>
          <w:bCs/>
          <w:color w:val="FF0000"/>
          <w:sz w:val="36"/>
          <w:szCs w:val="36"/>
        </w:rPr>
      </w:pPr>
      <w:r w:rsidRPr="009C7E0A">
        <w:rPr>
          <w:rFonts w:ascii="Tahoma" w:hAnsi="Tahoma" w:cs="Tahoma"/>
          <w:b/>
          <w:bCs/>
          <w:color w:val="FF0000"/>
          <w:sz w:val="36"/>
          <w:szCs w:val="36"/>
        </w:rPr>
        <w:t xml:space="preserve">MEETING CANCELLED </w:t>
      </w:r>
      <w:r w:rsidRPr="009C7E0A">
        <w:rPr>
          <w:rFonts w:ascii="Tahoma" w:hAnsi="Tahoma" w:cs="Tahoma"/>
          <w:b/>
          <w:bCs/>
          <w:color w:val="FF0000"/>
          <w:sz w:val="36"/>
          <w:szCs w:val="36"/>
        </w:rPr>
        <w:br/>
        <w:t>due to weather, illness, and other issues</w:t>
      </w:r>
    </w:p>
    <w:p w14:paraId="07138762" w14:textId="606F7E28" w:rsidR="00E34A8F" w:rsidRPr="00E34A8F" w:rsidRDefault="00E34A8F" w:rsidP="00E34A8F">
      <w:pPr>
        <w:jc w:val="center"/>
        <w:rPr>
          <w:rFonts w:ascii="Tahoma" w:hAnsi="Tahoma" w:cs="Tahoma"/>
        </w:rPr>
      </w:pPr>
      <w:r w:rsidRPr="00E34A8F">
        <w:rPr>
          <w:rFonts w:ascii="Tahoma" w:hAnsi="Tahoma" w:cs="Tahoma"/>
          <w:b/>
          <w:bCs/>
          <w:sz w:val="28"/>
          <w:szCs w:val="28"/>
        </w:rPr>
        <w:t>TILTON CONSERVATION COMMISSION</w:t>
      </w:r>
      <w:r w:rsidRPr="00E34A8F">
        <w:rPr>
          <w:rFonts w:ascii="Tahoma" w:hAnsi="Tahoma" w:cs="Tahoma"/>
          <w:b/>
          <w:bCs/>
          <w:sz w:val="28"/>
          <w:szCs w:val="28"/>
        </w:rPr>
        <w:br/>
      </w:r>
      <w:r w:rsidRPr="00E34A8F">
        <w:rPr>
          <w:rFonts w:ascii="Tahoma" w:hAnsi="Tahoma" w:cs="Tahoma"/>
        </w:rPr>
        <w:t xml:space="preserve"> </w:t>
      </w:r>
      <w:r w:rsidRPr="00E34A8F">
        <w:rPr>
          <w:rFonts w:ascii="Tahoma" w:hAnsi="Tahoma" w:cs="Tahoma"/>
        </w:rPr>
        <w:br/>
        <w:t>Tilton Town Hall</w:t>
      </w:r>
      <w:r w:rsidRPr="00E34A8F">
        <w:rPr>
          <w:rFonts w:ascii="Tahoma" w:hAnsi="Tahoma" w:cs="Tahoma"/>
        </w:rPr>
        <w:br/>
        <w:t>First</w:t>
      </w:r>
      <w:r w:rsidRPr="00E34A8F">
        <w:rPr>
          <w:rFonts w:ascii="Tahoma" w:hAnsi="Tahoma" w:cs="Tahoma"/>
          <w:b/>
          <w:bCs/>
        </w:rPr>
        <w:t xml:space="preserve"> </w:t>
      </w:r>
      <w:r w:rsidRPr="00E34A8F">
        <w:rPr>
          <w:rFonts w:ascii="Tahoma" w:hAnsi="Tahoma" w:cs="Tahoma"/>
        </w:rPr>
        <w:t xml:space="preserve">Floor Meeting Room </w:t>
      </w:r>
      <w:r w:rsidRPr="00E34A8F">
        <w:rPr>
          <w:rFonts w:ascii="Tahoma" w:hAnsi="Tahoma" w:cs="Tahoma"/>
        </w:rPr>
        <w:br/>
        <w:t>February 17, 2025</w:t>
      </w:r>
      <w:r w:rsidRPr="00E34A8F">
        <w:rPr>
          <w:rFonts w:ascii="Tahoma" w:hAnsi="Tahoma" w:cs="Tahoma"/>
        </w:rPr>
        <w:br/>
        <w:t>7:00</w:t>
      </w:r>
      <w:r>
        <w:rPr>
          <w:rFonts w:ascii="Tahoma" w:hAnsi="Tahoma" w:cs="Tahoma"/>
        </w:rPr>
        <w:t xml:space="preserve"> pm</w:t>
      </w:r>
    </w:p>
    <w:p w14:paraId="133D6E4E" w14:textId="77777777" w:rsidR="00E34A8F" w:rsidRPr="00E34A8F" w:rsidRDefault="00E34A8F" w:rsidP="00E34A8F">
      <w:r w:rsidRPr="00E34A8F">
        <w:br/>
      </w:r>
    </w:p>
    <w:p w14:paraId="36BD668D" w14:textId="77777777" w:rsidR="00E34A8F" w:rsidRPr="00E34A8F" w:rsidRDefault="00E34A8F" w:rsidP="00E34A8F">
      <w:pPr>
        <w:numPr>
          <w:ilvl w:val="0"/>
          <w:numId w:val="1"/>
        </w:numPr>
        <w:rPr>
          <w:sz w:val="28"/>
          <w:szCs w:val="28"/>
        </w:rPr>
      </w:pPr>
      <w:r w:rsidRPr="00E34A8F">
        <w:rPr>
          <w:sz w:val="28"/>
          <w:szCs w:val="28"/>
        </w:rPr>
        <w:t>Minutes from January</w:t>
      </w:r>
    </w:p>
    <w:p w14:paraId="1B13FC40" w14:textId="77777777" w:rsidR="00E34A8F" w:rsidRPr="00E34A8F" w:rsidRDefault="00E34A8F" w:rsidP="00E34A8F">
      <w:pPr>
        <w:numPr>
          <w:ilvl w:val="0"/>
          <w:numId w:val="1"/>
        </w:numPr>
        <w:rPr>
          <w:sz w:val="28"/>
          <w:szCs w:val="28"/>
        </w:rPr>
      </w:pPr>
      <w:r w:rsidRPr="00E34A8F">
        <w:rPr>
          <w:sz w:val="28"/>
          <w:szCs w:val="28"/>
        </w:rPr>
        <w:t>Old Business:</w:t>
      </w:r>
      <w:r w:rsidRPr="00E34A8F">
        <w:rPr>
          <w:sz w:val="28"/>
          <w:szCs w:val="28"/>
        </w:rPr>
        <w:br/>
        <w:t>a) WRTA</w:t>
      </w:r>
      <w:r w:rsidRPr="00E34A8F">
        <w:rPr>
          <w:sz w:val="28"/>
          <w:szCs w:val="28"/>
        </w:rPr>
        <w:br/>
        <w:t>b) Nickerson property at Business Park Drive</w:t>
      </w:r>
      <w:r w:rsidRPr="00E34A8F">
        <w:rPr>
          <w:sz w:val="28"/>
          <w:szCs w:val="28"/>
        </w:rPr>
        <w:br/>
        <w:t xml:space="preserve">c) Trash concerns at </w:t>
      </w:r>
      <w:proofErr w:type="spellStart"/>
      <w:r w:rsidRPr="00E34A8F">
        <w:rPr>
          <w:sz w:val="28"/>
          <w:szCs w:val="28"/>
        </w:rPr>
        <w:t>Nucar</w:t>
      </w:r>
      <w:proofErr w:type="spellEnd"/>
    </w:p>
    <w:p w14:paraId="68C0F299" w14:textId="3047ADBB" w:rsidR="00E34A8F" w:rsidRPr="00E34A8F" w:rsidRDefault="00E34A8F" w:rsidP="00E34A8F">
      <w:pPr>
        <w:numPr>
          <w:ilvl w:val="0"/>
          <w:numId w:val="1"/>
        </w:numPr>
        <w:rPr>
          <w:sz w:val="28"/>
          <w:szCs w:val="28"/>
        </w:rPr>
      </w:pPr>
      <w:r w:rsidRPr="00E34A8F">
        <w:rPr>
          <w:sz w:val="28"/>
          <w:szCs w:val="28"/>
        </w:rPr>
        <w:t>New Business:</w:t>
      </w:r>
      <w:r w:rsidRPr="00E34A8F">
        <w:rPr>
          <w:sz w:val="28"/>
          <w:szCs w:val="28"/>
        </w:rPr>
        <w:br/>
        <w:t>a) Available land</w:t>
      </w:r>
      <w:r>
        <w:rPr>
          <w:sz w:val="28"/>
          <w:szCs w:val="28"/>
        </w:rPr>
        <w:t>s</w:t>
      </w:r>
    </w:p>
    <w:p w14:paraId="4D27BF22" w14:textId="77777777" w:rsidR="00E34A8F" w:rsidRPr="00E34A8F" w:rsidRDefault="00E34A8F" w:rsidP="00E34A8F">
      <w:pPr>
        <w:numPr>
          <w:ilvl w:val="0"/>
          <w:numId w:val="1"/>
        </w:numPr>
        <w:rPr>
          <w:sz w:val="28"/>
          <w:szCs w:val="28"/>
        </w:rPr>
      </w:pPr>
      <w:r w:rsidRPr="00E34A8F">
        <w:rPr>
          <w:sz w:val="28"/>
          <w:szCs w:val="28"/>
        </w:rPr>
        <w:t>Correspondence:</w:t>
      </w:r>
    </w:p>
    <w:p w14:paraId="08DC563E" w14:textId="40622CA2" w:rsidR="00E34A8F" w:rsidRPr="00E34A8F" w:rsidRDefault="00E34A8F" w:rsidP="00E34A8F">
      <w:pPr>
        <w:numPr>
          <w:ilvl w:val="0"/>
          <w:numId w:val="1"/>
        </w:numPr>
      </w:pPr>
      <w:r w:rsidRPr="00E34A8F">
        <w:rPr>
          <w:sz w:val="28"/>
          <w:szCs w:val="28"/>
        </w:rPr>
        <w:t>Other</w:t>
      </w:r>
      <w:r w:rsidR="00FD678A">
        <w:rPr>
          <w:sz w:val="28"/>
          <w:szCs w:val="28"/>
        </w:rPr>
        <w:t>:</w:t>
      </w:r>
      <w:r w:rsidRPr="00E34A8F">
        <w:rPr>
          <w:sz w:val="28"/>
          <w:szCs w:val="28"/>
        </w:rPr>
        <w:br/>
      </w:r>
      <w:r w:rsidRPr="00E34A8F">
        <w:br/>
      </w:r>
    </w:p>
    <w:p w14:paraId="07E548AA" w14:textId="77777777" w:rsidR="00E34A8F" w:rsidRPr="00E34A8F" w:rsidRDefault="00E34A8F" w:rsidP="00E34A8F"/>
    <w:p w14:paraId="022167D2" w14:textId="77777777" w:rsidR="00E34A8F" w:rsidRPr="00E34A8F" w:rsidRDefault="00E34A8F" w:rsidP="00E34A8F">
      <w:r w:rsidRPr="00E34A8F">
        <w:t>Charles Mitchell, Chairman Tilton Conservation Commission</w:t>
      </w:r>
    </w:p>
    <w:p w14:paraId="56989065" w14:textId="77777777" w:rsidR="00E34A8F" w:rsidRPr="00E34A8F" w:rsidRDefault="00E34A8F" w:rsidP="00E34A8F">
      <w:r w:rsidRPr="00E34A8F">
        <w:t>A Conservation Commission is the only local board specifically charged to protect the natural resources of the municipality. The commission may advise the planning board and other local bodies on conservation matters.</w:t>
      </w:r>
    </w:p>
    <w:p w14:paraId="3DBA043F" w14:textId="77777777" w:rsidR="00C754CF" w:rsidRDefault="00C754CF"/>
    <w:sectPr w:rsidR="00C754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EE39B6"/>
    <w:multiLevelType w:val="multilevel"/>
    <w:tmpl w:val="7C4C05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723398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4A8F"/>
    <w:rsid w:val="000851C0"/>
    <w:rsid w:val="00545FAF"/>
    <w:rsid w:val="00786D2E"/>
    <w:rsid w:val="009C7E0A"/>
    <w:rsid w:val="00A43456"/>
    <w:rsid w:val="00C24FD7"/>
    <w:rsid w:val="00C754CF"/>
    <w:rsid w:val="00C941D5"/>
    <w:rsid w:val="00E07284"/>
    <w:rsid w:val="00E34A8F"/>
    <w:rsid w:val="00FD67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D39EB"/>
  <w15:chartTrackingRefBased/>
  <w15:docId w15:val="{681E8750-6777-45F1-A777-185C48BFA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34A8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34A8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34A8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34A8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34A8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34A8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4A8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4A8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4A8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4A8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34A8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34A8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34A8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34A8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34A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4A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4A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4A8F"/>
    <w:rPr>
      <w:rFonts w:eastAsiaTheme="majorEastAsia" w:cstheme="majorBidi"/>
      <w:color w:val="272727" w:themeColor="text1" w:themeTint="D8"/>
    </w:rPr>
  </w:style>
  <w:style w:type="paragraph" w:styleId="Title">
    <w:name w:val="Title"/>
    <w:basedOn w:val="Normal"/>
    <w:next w:val="Normal"/>
    <w:link w:val="TitleChar"/>
    <w:uiPriority w:val="10"/>
    <w:qFormat/>
    <w:rsid w:val="00E34A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4A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4A8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4A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4A8F"/>
    <w:pPr>
      <w:spacing w:before="160"/>
      <w:jc w:val="center"/>
    </w:pPr>
    <w:rPr>
      <w:i/>
      <w:iCs/>
      <w:color w:val="404040" w:themeColor="text1" w:themeTint="BF"/>
    </w:rPr>
  </w:style>
  <w:style w:type="character" w:customStyle="1" w:styleId="QuoteChar">
    <w:name w:val="Quote Char"/>
    <w:basedOn w:val="DefaultParagraphFont"/>
    <w:link w:val="Quote"/>
    <w:uiPriority w:val="29"/>
    <w:rsid w:val="00E34A8F"/>
    <w:rPr>
      <w:i/>
      <w:iCs/>
      <w:color w:val="404040" w:themeColor="text1" w:themeTint="BF"/>
    </w:rPr>
  </w:style>
  <w:style w:type="paragraph" w:styleId="ListParagraph">
    <w:name w:val="List Paragraph"/>
    <w:basedOn w:val="Normal"/>
    <w:uiPriority w:val="34"/>
    <w:qFormat/>
    <w:rsid w:val="00E34A8F"/>
    <w:pPr>
      <w:ind w:left="720"/>
      <w:contextualSpacing/>
    </w:pPr>
  </w:style>
  <w:style w:type="character" w:styleId="IntenseEmphasis">
    <w:name w:val="Intense Emphasis"/>
    <w:basedOn w:val="DefaultParagraphFont"/>
    <w:uiPriority w:val="21"/>
    <w:qFormat/>
    <w:rsid w:val="00E34A8F"/>
    <w:rPr>
      <w:i/>
      <w:iCs/>
      <w:color w:val="2F5496" w:themeColor="accent1" w:themeShade="BF"/>
    </w:rPr>
  </w:style>
  <w:style w:type="paragraph" w:styleId="IntenseQuote">
    <w:name w:val="Intense Quote"/>
    <w:basedOn w:val="Normal"/>
    <w:next w:val="Normal"/>
    <w:link w:val="IntenseQuoteChar"/>
    <w:uiPriority w:val="30"/>
    <w:qFormat/>
    <w:rsid w:val="00E34A8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34A8F"/>
    <w:rPr>
      <w:i/>
      <w:iCs/>
      <w:color w:val="2F5496" w:themeColor="accent1" w:themeShade="BF"/>
    </w:rPr>
  </w:style>
  <w:style w:type="character" w:styleId="IntenseReference">
    <w:name w:val="Intense Reference"/>
    <w:basedOn w:val="DefaultParagraphFont"/>
    <w:uiPriority w:val="32"/>
    <w:qFormat/>
    <w:rsid w:val="00E34A8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2802228">
      <w:bodyDiv w:val="1"/>
      <w:marLeft w:val="0"/>
      <w:marRight w:val="0"/>
      <w:marTop w:val="0"/>
      <w:marBottom w:val="0"/>
      <w:divBdr>
        <w:top w:val="none" w:sz="0" w:space="0" w:color="auto"/>
        <w:left w:val="none" w:sz="0" w:space="0" w:color="auto"/>
        <w:bottom w:val="none" w:sz="0" w:space="0" w:color="auto"/>
        <w:right w:val="none" w:sz="0" w:space="0" w:color="auto"/>
      </w:divBdr>
    </w:div>
    <w:div w:id="1320772223">
      <w:bodyDiv w:val="1"/>
      <w:marLeft w:val="0"/>
      <w:marRight w:val="0"/>
      <w:marTop w:val="0"/>
      <w:marBottom w:val="0"/>
      <w:divBdr>
        <w:top w:val="none" w:sz="0" w:space="0" w:color="auto"/>
        <w:left w:val="none" w:sz="0" w:space="0" w:color="auto"/>
        <w:bottom w:val="none" w:sz="0" w:space="0" w:color="auto"/>
        <w:right w:val="none" w:sz="0" w:space="0" w:color="auto"/>
      </w:divBdr>
    </w:div>
    <w:div w:id="1458253986">
      <w:bodyDiv w:val="1"/>
      <w:marLeft w:val="0"/>
      <w:marRight w:val="0"/>
      <w:marTop w:val="0"/>
      <w:marBottom w:val="0"/>
      <w:divBdr>
        <w:top w:val="none" w:sz="0" w:space="0" w:color="auto"/>
        <w:left w:val="none" w:sz="0" w:space="0" w:color="auto"/>
        <w:bottom w:val="none" w:sz="0" w:space="0" w:color="auto"/>
        <w:right w:val="none" w:sz="0" w:space="0" w:color="auto"/>
      </w:divBdr>
    </w:div>
    <w:div w:id="1528060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91</Words>
  <Characters>525</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Kathi Mitchell</dc:creator>
  <cp:keywords/>
  <dc:description/>
  <cp:lastModifiedBy>Kathi Mitchell</cp:lastModifiedBy>
  <cp:revision>2</cp:revision>
  <dcterms:created xsi:type="dcterms:W3CDTF">2025-02-19T19:47:00Z</dcterms:created>
  <dcterms:modified xsi:type="dcterms:W3CDTF">2025-02-19T19:47:00Z</dcterms:modified>
</cp:coreProperties>
</file>